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FF" w:rsidRDefault="000064FF"/>
    <w:p w:rsidR="002421C0" w:rsidRDefault="002421C0" w:rsidP="002421C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F9A">
        <w:rPr>
          <w:rFonts w:ascii="Times New Roman" w:eastAsia="Times New Roman" w:hAnsi="Times New Roman" w:cs="Times New Roman"/>
          <w:b/>
          <w:sz w:val="26"/>
          <w:szCs w:val="26"/>
        </w:rPr>
        <w:t>OBJETIVOS</w:t>
      </w:r>
    </w:p>
    <w:p w:rsidR="002421C0" w:rsidRPr="00E00F9A" w:rsidRDefault="002421C0" w:rsidP="002421C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21C0" w:rsidRPr="00080FD8" w:rsidRDefault="002421C0" w:rsidP="002421C0">
      <w:pPr>
        <w:jc w:val="both"/>
        <w:rPr>
          <w:b/>
        </w:rPr>
      </w:pPr>
      <w:r w:rsidRPr="00080FD8">
        <w:rPr>
          <w:rFonts w:ascii="Times New Roman" w:eastAsia="Times New Roman" w:hAnsi="Times New Roman" w:cs="Times New Roman"/>
          <w:b/>
          <w:i/>
          <w:sz w:val="24"/>
          <w:szCs w:val="24"/>
        </w:rPr>
        <w:t>Objetivo general</w:t>
      </w:r>
    </w:p>
    <w:p w:rsidR="002421C0" w:rsidRDefault="002421C0" w:rsidP="002421C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37140D">
        <w:rPr>
          <w:rFonts w:ascii="Times New Roman" w:eastAsia="Times New Roman" w:hAnsi="Times New Roman" w:cs="Times New Roman"/>
          <w:sz w:val="24"/>
          <w:szCs w:val="24"/>
        </w:rPr>
        <w:t>entificar cómo distintas subjetividades políticas, a través de su agencia, pueden enriquecer los elementos de la construcción de la memoria colectiva que plantea y promueve el gobierno nacional en el proceso de paz que adelanta con las FARC-EP.</w:t>
      </w:r>
    </w:p>
    <w:p w:rsidR="002421C0" w:rsidRDefault="002421C0" w:rsidP="002421C0">
      <w:pPr>
        <w:jc w:val="both"/>
      </w:pPr>
    </w:p>
    <w:p w:rsidR="002421C0" w:rsidRPr="00080FD8" w:rsidRDefault="002421C0" w:rsidP="002421C0">
      <w:pPr>
        <w:jc w:val="both"/>
        <w:rPr>
          <w:b/>
        </w:rPr>
      </w:pPr>
      <w:r w:rsidRPr="00080F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Objetivos específicos </w:t>
      </w:r>
    </w:p>
    <w:p w:rsidR="002421C0" w:rsidRDefault="002421C0" w:rsidP="002421C0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40D">
        <w:rPr>
          <w:rFonts w:ascii="Times New Roman" w:eastAsia="Times New Roman" w:hAnsi="Times New Roman" w:cs="Times New Roman"/>
          <w:sz w:val="24"/>
          <w:szCs w:val="24"/>
        </w:rPr>
        <w:t>Entender el significado que tiene para estos agentes la memoria colecti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(Cecilia, Marianela, Silvio </w:t>
      </w:r>
      <w:r w:rsidRPr="0037140D">
        <w:rPr>
          <w:rFonts w:ascii="Times New Roman" w:eastAsia="Times New Roman" w:hAnsi="Times New Roman" w:cs="Times New Roman"/>
          <w:sz w:val="24"/>
          <w:szCs w:val="24"/>
        </w:rPr>
        <w:t>y Sondeos).</w:t>
      </w:r>
    </w:p>
    <w:p w:rsidR="002421C0" w:rsidRDefault="002421C0" w:rsidP="002421C0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40D">
        <w:rPr>
          <w:rFonts w:ascii="Times New Roman" w:eastAsia="Times New Roman" w:hAnsi="Times New Roman" w:cs="Times New Roman"/>
          <w:sz w:val="24"/>
          <w:szCs w:val="24"/>
        </w:rPr>
        <w:t>Saber cuáles son las condiciones que hacen que dichos actores entiendan la memoria de esta y no de otra forma.</w:t>
      </w:r>
    </w:p>
    <w:p w:rsidR="002421C0" w:rsidRDefault="002421C0" w:rsidP="002421C0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40D">
        <w:rPr>
          <w:rFonts w:ascii="Times New Roman" w:eastAsia="Times New Roman" w:hAnsi="Times New Roman" w:cs="Times New Roman"/>
          <w:sz w:val="24"/>
          <w:szCs w:val="24"/>
        </w:rPr>
        <w:t xml:space="preserve">Comprender cómo estas concepciones les ayudan a construir narrativas de memoria colectiva y de reconciliación para sí tratar sanar sus heridas. </w:t>
      </w:r>
    </w:p>
    <w:p w:rsidR="002421C0" w:rsidRPr="0037140D" w:rsidRDefault="002421C0" w:rsidP="002421C0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40D">
        <w:rPr>
          <w:rFonts w:ascii="Times New Roman" w:eastAsia="Times New Roman" w:hAnsi="Times New Roman" w:cs="Times New Roman"/>
          <w:sz w:val="24"/>
          <w:szCs w:val="24"/>
        </w:rPr>
        <w:t xml:space="preserve">Analizar qué significa el proceso del tejer para Cecilia como costurera de la memoria, el diálogo para Marianela, los proyectos productivos para Silvio, el alabao para la comunidad de Pogue y el relato para los participantes del Sondeo. </w:t>
      </w:r>
    </w:p>
    <w:p w:rsidR="002421C0" w:rsidRDefault="002421C0">
      <w:bookmarkStart w:id="0" w:name="_GoBack"/>
      <w:bookmarkEnd w:id="0"/>
    </w:p>
    <w:sectPr w:rsidR="002421C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E6" w:rsidRDefault="00847FE6" w:rsidP="002421C0">
      <w:pPr>
        <w:spacing w:after="0" w:line="240" w:lineRule="auto"/>
      </w:pPr>
      <w:r>
        <w:separator/>
      </w:r>
    </w:p>
  </w:endnote>
  <w:endnote w:type="continuationSeparator" w:id="0">
    <w:p w:rsidR="00847FE6" w:rsidRDefault="00847FE6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711880"/>
      <w:docPartObj>
        <w:docPartGallery w:val="Page Numbers (Bottom of Page)"/>
        <w:docPartUnique/>
      </w:docPartObj>
    </w:sdtPr>
    <w:sdtContent>
      <w:p w:rsidR="002421C0" w:rsidRDefault="002421C0">
        <w:pPr>
          <w:pStyle w:val="Piedepgina"/>
          <w:jc w:val="right"/>
        </w:pPr>
        <w:r w:rsidRPr="002421C0">
          <w:rPr>
            <w:rFonts w:ascii="Arial Narrow" w:hAnsi="Arial Narrow"/>
            <w:b/>
            <w:sz w:val="18"/>
          </w:rPr>
          <w:fldChar w:fldCharType="begin"/>
        </w:r>
        <w:r w:rsidRPr="002421C0">
          <w:rPr>
            <w:rFonts w:ascii="Arial Narrow" w:hAnsi="Arial Narrow"/>
            <w:b/>
            <w:sz w:val="18"/>
          </w:rPr>
          <w:instrText>PAGE   \* MERGEFORMAT</w:instrText>
        </w:r>
        <w:r w:rsidRPr="002421C0">
          <w:rPr>
            <w:rFonts w:ascii="Arial Narrow" w:hAnsi="Arial Narrow"/>
            <w:b/>
            <w:sz w:val="18"/>
          </w:rPr>
          <w:fldChar w:fldCharType="separate"/>
        </w:r>
        <w:r w:rsidRPr="002421C0">
          <w:rPr>
            <w:rFonts w:ascii="Arial Narrow" w:hAnsi="Arial Narrow"/>
            <w:b/>
            <w:noProof/>
            <w:sz w:val="18"/>
            <w:lang w:val="es-ES"/>
          </w:rPr>
          <w:t>1</w:t>
        </w:r>
        <w:r w:rsidRPr="002421C0">
          <w:rPr>
            <w:rFonts w:ascii="Arial Narrow" w:hAnsi="Arial Narrow"/>
            <w:b/>
            <w:sz w:val="18"/>
          </w:rPr>
          <w:fldChar w:fldCharType="end"/>
        </w:r>
      </w:p>
    </w:sdtContent>
  </w:sdt>
  <w:p w:rsidR="002421C0" w:rsidRDefault="002421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E6" w:rsidRDefault="00847FE6" w:rsidP="002421C0">
      <w:pPr>
        <w:spacing w:after="0" w:line="240" w:lineRule="auto"/>
      </w:pPr>
      <w:r>
        <w:separator/>
      </w:r>
    </w:p>
  </w:footnote>
  <w:footnote w:type="continuationSeparator" w:id="0">
    <w:p w:rsidR="00847FE6" w:rsidRDefault="00847FE6" w:rsidP="0024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C7C"/>
    <w:multiLevelType w:val="hybridMultilevel"/>
    <w:tmpl w:val="518CF8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C0"/>
    <w:rsid w:val="000064FF"/>
    <w:rsid w:val="002421C0"/>
    <w:rsid w:val="0084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21C0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1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C0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42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0"/>
    <w:rPr>
      <w:rFonts w:ascii="Calibri" w:eastAsia="Calibri" w:hAnsi="Calibri" w:cs="Calibri"/>
      <w:color w:val="000000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21C0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1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C0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421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0"/>
    <w:rPr>
      <w:rFonts w:ascii="Calibri" w:eastAsia="Calibri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2016-05-09T21:02:00Z</dcterms:created>
  <dcterms:modified xsi:type="dcterms:W3CDTF">2016-05-09T21:02:00Z</dcterms:modified>
</cp:coreProperties>
</file>